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E9B2" w14:textId="7D3A6705" w:rsidR="00704076" w:rsidRDefault="00704076" w:rsidP="00704076">
      <w:pPr>
        <w:pStyle w:val="11"/>
        <w:spacing w:before="69"/>
      </w:pPr>
      <w:bookmarkStart w:id="0" w:name="_GoBack"/>
      <w:bookmarkEnd w:id="0"/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 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8</w:t>
      </w:r>
      <w:r>
        <w:t xml:space="preserve"> КЛАСС.</w:t>
      </w:r>
    </w:p>
    <w:p w14:paraId="580D6F2E" w14:textId="77777777" w:rsidR="00704076" w:rsidRDefault="00704076" w:rsidP="00704076">
      <w:pPr>
        <w:widowControl w:val="0"/>
        <w:suppressAutoHyphens/>
        <w:spacing w:after="0" w:line="259" w:lineRule="auto"/>
        <w:jc w:val="both"/>
        <w:textAlignment w:val="baseline"/>
        <w:rPr>
          <w:rFonts w:eastAsia="Times New Roman" w:cs="Times New Roman"/>
          <w:color w:val="00000A"/>
          <w:sz w:val="24"/>
          <w:szCs w:val="24"/>
        </w:rPr>
      </w:pPr>
    </w:p>
    <w:p w14:paraId="163D9D2E" w14:textId="5FA042E1" w:rsidR="00704076" w:rsidRPr="003B2B4C" w:rsidRDefault="00704076" w:rsidP="003B2B4C">
      <w:pPr>
        <w:autoSpaceDE w:val="0"/>
        <w:autoSpaceDN w:val="0"/>
        <w:adjustRightInd w:val="0"/>
        <w:spacing w:line="360" w:lineRule="auto"/>
        <w:rPr>
          <w:rFonts w:eastAsia="OfficinaSansBookITC" w:cs="Times New Roman" w:hint="eastAsia"/>
          <w:sz w:val="24"/>
          <w:szCs w:val="24"/>
          <w:highlight w:val="yellow"/>
        </w:rPr>
      </w:pPr>
      <w:r w:rsidRPr="003B2B4C">
        <w:rPr>
          <w:rFonts w:eastAsia="Times New Roman" w:cs="Times New Roman"/>
          <w:color w:val="00000A"/>
          <w:sz w:val="24"/>
          <w:szCs w:val="24"/>
        </w:rPr>
        <w:t>Рабочая программа по курсу «Технология. Обслуживающий труд» в 8 классе составлена на основе Федерального Государственного образовательного стандарта основного общего образования</w:t>
      </w:r>
      <w:r w:rsidRPr="003B2B4C">
        <w:rPr>
          <w:rFonts w:eastAsia="Times New Roman" w:cs="Times New Roman"/>
          <w:color w:val="00000A"/>
          <w:sz w:val="24"/>
          <w:szCs w:val="24"/>
        </w:rPr>
        <w:t xml:space="preserve">, </w:t>
      </w:r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примерной программы основного общего образования по направлению «Технология. Обслуживающий труд» для 8 классов – Москва, Просвещение, 2010; </w:t>
      </w:r>
      <w:proofErr w:type="gramStart"/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>авторской  программы</w:t>
      </w:r>
      <w:proofErr w:type="gramEnd"/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>О.А.Кожиной</w:t>
      </w:r>
      <w:proofErr w:type="spellEnd"/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«Технология. Обслуживающий труд» 5-8 классы – Москва, издательский центр «Дрофа», 2012; </w:t>
      </w:r>
      <w:r w:rsidRPr="003B2B4C">
        <w:rPr>
          <w:rFonts w:eastAsia="Calibri" w:cs="Times New Roman"/>
          <w:sz w:val="24"/>
          <w:szCs w:val="24"/>
        </w:rPr>
        <w:t>и в соответствии с</w:t>
      </w:r>
      <w:r w:rsidRPr="003B2B4C">
        <w:rPr>
          <w:rFonts w:eastAsia="Times New Roman" w:cs="Times New Roman"/>
          <w:sz w:val="24"/>
          <w:szCs w:val="24"/>
          <w:lang w:eastAsia="ru-RU"/>
        </w:rPr>
        <w:t xml:space="preserve"> Учебным планом и Программой воспитания МБОУ «СОШ №44 им. А. </w:t>
      </w:r>
      <w:proofErr w:type="spellStart"/>
      <w:r w:rsidRPr="003B2B4C">
        <w:rPr>
          <w:rFonts w:eastAsia="Times New Roman" w:cs="Times New Roman"/>
          <w:sz w:val="24"/>
          <w:szCs w:val="24"/>
          <w:lang w:eastAsia="ru-RU"/>
        </w:rPr>
        <w:t>Абденановой</w:t>
      </w:r>
      <w:proofErr w:type="spellEnd"/>
      <w:r w:rsidRPr="003B2B4C">
        <w:rPr>
          <w:rFonts w:eastAsia="Times New Roman" w:cs="Times New Roman"/>
          <w:sz w:val="24"/>
          <w:szCs w:val="24"/>
          <w:lang w:eastAsia="ru-RU"/>
        </w:rPr>
        <w:t xml:space="preserve">» г. </w:t>
      </w:r>
      <w:proofErr w:type="gramStart"/>
      <w:r w:rsidRPr="003B2B4C">
        <w:rPr>
          <w:rFonts w:eastAsia="Times New Roman" w:cs="Times New Roman"/>
          <w:sz w:val="24"/>
          <w:szCs w:val="24"/>
          <w:lang w:eastAsia="ru-RU"/>
        </w:rPr>
        <w:t>Симферополя .</w:t>
      </w:r>
      <w:proofErr w:type="gramEnd"/>
    </w:p>
    <w:p w14:paraId="0FCAEDBA" w14:textId="5D9025A2" w:rsidR="00704076" w:rsidRPr="003B2B4C" w:rsidRDefault="00704076" w:rsidP="003B2B4C">
      <w:pPr>
        <w:spacing w:after="0" w:line="360" w:lineRule="auto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Рабочая программа реализуется по учебнику: «Технология.  Обслуживающий </w:t>
      </w:r>
      <w:proofErr w:type="gramStart"/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>труд»  8</w:t>
      </w:r>
      <w:proofErr w:type="gramEnd"/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 / О. А. Кожина,  Е. Н. </w:t>
      </w:r>
      <w:proofErr w:type="spellStart"/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>Кудакова</w:t>
      </w:r>
      <w:proofErr w:type="spellEnd"/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 xml:space="preserve">, С. Э. </w:t>
      </w:r>
      <w:proofErr w:type="spellStart"/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>Маркуцкая</w:t>
      </w:r>
      <w:proofErr w:type="spellEnd"/>
      <w:r w:rsidRPr="003B2B4C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и др. – М: Дрофа, 2014г.</w:t>
      </w:r>
    </w:p>
    <w:p w14:paraId="770EB256" w14:textId="77777777" w:rsidR="00704076" w:rsidRPr="003B2B4C" w:rsidRDefault="00704076" w:rsidP="003B2B4C">
      <w:pPr>
        <w:spacing w:after="0" w:line="360" w:lineRule="auto"/>
        <w:rPr>
          <w:rFonts w:eastAsia="Calibri" w:cs="Times New Roman"/>
          <w:color w:val="00000A"/>
          <w:sz w:val="24"/>
          <w:szCs w:val="24"/>
          <w:lang w:eastAsia="ru-RU"/>
        </w:rPr>
      </w:pPr>
      <w:r w:rsidRPr="003B2B4C">
        <w:rPr>
          <w:rFonts w:eastAsia="Calibri" w:cs="Times New Roman"/>
          <w:color w:val="00000A"/>
          <w:sz w:val="24"/>
          <w:szCs w:val="24"/>
          <w:lang w:eastAsia="ru-RU"/>
        </w:rPr>
        <w:t xml:space="preserve">Рабочая программа составлена на 34 часа - из расчета 1 час в неделю </w:t>
      </w:r>
    </w:p>
    <w:p w14:paraId="78159722" w14:textId="28F3D02D" w:rsidR="00704076" w:rsidRPr="003B2B4C" w:rsidRDefault="00704076" w:rsidP="003B2B4C">
      <w:pPr>
        <w:spacing w:after="0" w:line="360" w:lineRule="auto"/>
        <w:rPr>
          <w:rFonts w:eastAsia="Calibri" w:cs="Times New Roman"/>
          <w:color w:val="00000A"/>
          <w:sz w:val="24"/>
          <w:szCs w:val="24"/>
          <w:lang w:eastAsia="ru-RU"/>
        </w:rPr>
      </w:pPr>
      <w:r w:rsidRPr="003B2B4C">
        <w:rPr>
          <w:rFonts w:eastAsia="Calibri" w:cs="Times New Roman"/>
          <w:color w:val="00000A"/>
          <w:sz w:val="24"/>
          <w:szCs w:val="24"/>
          <w:lang w:eastAsia="ru-RU"/>
        </w:rPr>
        <w:t>(34 рабочих  недели).</w:t>
      </w:r>
    </w:p>
    <w:p w14:paraId="23FAAB37" w14:textId="77777777" w:rsidR="00704076" w:rsidRPr="003B2B4C" w:rsidRDefault="00704076" w:rsidP="003B2B4C">
      <w:pPr>
        <w:tabs>
          <w:tab w:val="left" w:pos="1278"/>
          <w:tab w:val="left" w:pos="1280"/>
        </w:tabs>
        <w:spacing w:before="138" w:line="360" w:lineRule="auto"/>
        <w:ind w:right="117"/>
        <w:rPr>
          <w:sz w:val="24"/>
          <w:szCs w:val="24"/>
        </w:rPr>
      </w:pPr>
      <w:r w:rsidRPr="003B2B4C">
        <w:rPr>
          <w:sz w:val="24"/>
          <w:szCs w:val="24"/>
        </w:rPr>
        <w:t xml:space="preserve">Изучение предмета «Технология», включающей базовые (т. е. наиболее распространенные и перспективные) технологии и предусматривающей творческое развитие обучающихся в рамках системы проектов, позволит подросткам приобрести </w:t>
      </w:r>
      <w:proofErr w:type="spellStart"/>
      <w:r w:rsidRPr="003B2B4C">
        <w:rPr>
          <w:sz w:val="24"/>
          <w:szCs w:val="24"/>
        </w:rPr>
        <w:t>общетрудовые</w:t>
      </w:r>
      <w:proofErr w:type="spellEnd"/>
      <w:r w:rsidRPr="003B2B4C">
        <w:rPr>
          <w:sz w:val="24"/>
          <w:szCs w:val="24"/>
        </w:rPr>
        <w:t xml:space="preserve"> и частично специальные знания и умения, а также обеспечит им интеллектуальное, физическое, этическое и эстетическое развитие и адаптацию к социально-экономическим условиям. Данные цели могут быть достигнуты, если необходимое внимание будет уделено политехническому, экономическому и экологическому аспектам деятельности, ознакомлению с информационными и высокими технологиями, качественному выполнению работ и готовности к самообразованию, восстановлению и сохранению семейных, национальных и региональных традиций и общечеловеческих ценностей. Работа по этим направлениям предполагает решение следующих задач:</w:t>
      </w:r>
    </w:p>
    <w:p w14:paraId="72D14733" w14:textId="77777777" w:rsidR="00704076" w:rsidRPr="003B2B4C" w:rsidRDefault="00704076" w:rsidP="003B2B4C">
      <w:pPr>
        <w:tabs>
          <w:tab w:val="left" w:pos="1278"/>
          <w:tab w:val="left" w:pos="1280"/>
        </w:tabs>
        <w:spacing w:before="138" w:line="360" w:lineRule="auto"/>
        <w:ind w:right="117"/>
        <w:rPr>
          <w:sz w:val="24"/>
          <w:szCs w:val="24"/>
        </w:rPr>
      </w:pPr>
      <w:r w:rsidRPr="003B2B4C">
        <w:rPr>
          <w:sz w:val="24"/>
          <w:szCs w:val="24"/>
        </w:rPr>
        <w:t xml:space="preserve"> </w:t>
      </w:r>
      <w:r w:rsidRPr="003B2B4C">
        <w:rPr>
          <w:sz w:val="24"/>
          <w:szCs w:val="24"/>
        </w:rPr>
        <w:sym w:font="Symbol" w:char="F0B7"/>
      </w:r>
      <w:r w:rsidRPr="003B2B4C">
        <w:rPr>
          <w:sz w:val="24"/>
          <w:szCs w:val="24"/>
        </w:rPr>
        <w:t xml:space="preserve"> совершенствование практических умений и навыков учащихся в экономном ведении домашнего хозяйства, уходе за жилищем; </w:t>
      </w:r>
    </w:p>
    <w:p w14:paraId="1FF62A8D" w14:textId="77777777" w:rsidR="00704076" w:rsidRPr="003B2B4C" w:rsidRDefault="00704076" w:rsidP="003B2B4C">
      <w:pPr>
        <w:tabs>
          <w:tab w:val="left" w:pos="1278"/>
          <w:tab w:val="left" w:pos="1280"/>
        </w:tabs>
        <w:spacing w:before="138" w:line="360" w:lineRule="auto"/>
        <w:ind w:right="117"/>
        <w:rPr>
          <w:sz w:val="24"/>
          <w:szCs w:val="24"/>
        </w:rPr>
      </w:pPr>
      <w:r w:rsidRPr="003B2B4C">
        <w:rPr>
          <w:sz w:val="24"/>
          <w:szCs w:val="24"/>
        </w:rPr>
        <w:sym w:font="Symbol" w:char="F0B7"/>
      </w:r>
      <w:r w:rsidRPr="003B2B4C">
        <w:rPr>
          <w:sz w:val="24"/>
          <w:szCs w:val="24"/>
        </w:rPr>
        <w:t xml:space="preserve"> ознакомление с различными видами декоративно-прикладного искусства, народного творчества и ремесел; </w:t>
      </w:r>
    </w:p>
    <w:p w14:paraId="2A32202C" w14:textId="77777777" w:rsidR="00704076" w:rsidRPr="003B2B4C" w:rsidRDefault="00704076" w:rsidP="003B2B4C">
      <w:pPr>
        <w:tabs>
          <w:tab w:val="left" w:pos="1278"/>
          <w:tab w:val="left" w:pos="1280"/>
        </w:tabs>
        <w:spacing w:before="138" w:line="360" w:lineRule="auto"/>
        <w:ind w:right="117"/>
        <w:rPr>
          <w:sz w:val="24"/>
          <w:szCs w:val="24"/>
        </w:rPr>
      </w:pPr>
      <w:r w:rsidRPr="003B2B4C">
        <w:rPr>
          <w:sz w:val="24"/>
          <w:szCs w:val="24"/>
        </w:rPr>
        <w:sym w:font="Symbol" w:char="F0B7"/>
      </w:r>
      <w:r w:rsidRPr="003B2B4C">
        <w:rPr>
          <w:sz w:val="24"/>
          <w:szCs w:val="24"/>
        </w:rPr>
        <w:t xml:space="preserve"> развитие художественной инициативы;</w:t>
      </w:r>
    </w:p>
    <w:p w14:paraId="53012B3C" w14:textId="77777777" w:rsidR="00704076" w:rsidRPr="003B2B4C" w:rsidRDefault="00704076" w:rsidP="003B2B4C">
      <w:pPr>
        <w:tabs>
          <w:tab w:val="left" w:pos="1278"/>
          <w:tab w:val="left" w:pos="1280"/>
        </w:tabs>
        <w:spacing w:before="138" w:line="360" w:lineRule="auto"/>
        <w:ind w:right="117"/>
        <w:rPr>
          <w:sz w:val="24"/>
          <w:szCs w:val="24"/>
        </w:rPr>
      </w:pPr>
      <w:r w:rsidRPr="003B2B4C">
        <w:rPr>
          <w:sz w:val="24"/>
          <w:szCs w:val="24"/>
        </w:rPr>
        <w:t xml:space="preserve"> </w:t>
      </w:r>
      <w:r w:rsidRPr="003B2B4C">
        <w:rPr>
          <w:sz w:val="24"/>
          <w:szCs w:val="24"/>
        </w:rPr>
        <w:sym w:font="Symbol" w:char="F0B7"/>
      </w:r>
      <w:r w:rsidRPr="003B2B4C">
        <w:rPr>
          <w:sz w:val="24"/>
          <w:szCs w:val="24"/>
        </w:rPr>
        <w:t xml:space="preserve"> освоение технологических знаний, технологической культуры на базе сведений, полученных при изучении других образовательных областей и предметов, а также на </w:t>
      </w:r>
      <w:r w:rsidRPr="003B2B4C">
        <w:rPr>
          <w:sz w:val="24"/>
          <w:szCs w:val="24"/>
        </w:rPr>
        <w:lastRenderedPageBreak/>
        <w:t xml:space="preserve">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14:paraId="4E5D34BD" w14:textId="77777777" w:rsidR="00704076" w:rsidRPr="003B2B4C" w:rsidRDefault="00704076" w:rsidP="003B2B4C">
      <w:pPr>
        <w:tabs>
          <w:tab w:val="left" w:pos="1278"/>
          <w:tab w:val="left" w:pos="1280"/>
        </w:tabs>
        <w:spacing w:before="138" w:line="360" w:lineRule="auto"/>
        <w:ind w:right="117"/>
        <w:rPr>
          <w:sz w:val="24"/>
          <w:szCs w:val="24"/>
        </w:rPr>
      </w:pPr>
      <w:r w:rsidRPr="003B2B4C">
        <w:rPr>
          <w:sz w:val="24"/>
          <w:szCs w:val="24"/>
        </w:rPr>
        <w:sym w:font="Symbol" w:char="F0B7"/>
      </w:r>
      <w:r w:rsidRPr="003B2B4C">
        <w:rPr>
          <w:sz w:val="24"/>
          <w:szCs w:val="24"/>
        </w:rPr>
        <w:t xml:space="preserve"> развитие творческих, коммуникативных и организаторских способностей в процессе различных видов технологической деятельности; </w:t>
      </w:r>
    </w:p>
    <w:p w14:paraId="3976816E" w14:textId="77777777" w:rsidR="00704076" w:rsidRPr="003B2B4C" w:rsidRDefault="00704076" w:rsidP="003B2B4C">
      <w:pPr>
        <w:tabs>
          <w:tab w:val="left" w:pos="1278"/>
          <w:tab w:val="left" w:pos="1280"/>
        </w:tabs>
        <w:spacing w:before="138" w:line="360" w:lineRule="auto"/>
        <w:ind w:right="117"/>
        <w:rPr>
          <w:sz w:val="24"/>
          <w:szCs w:val="24"/>
        </w:rPr>
      </w:pPr>
      <w:r w:rsidRPr="003B2B4C">
        <w:rPr>
          <w:sz w:val="24"/>
          <w:szCs w:val="24"/>
        </w:rPr>
        <w:sym w:font="Symbol" w:char="F0B7"/>
      </w:r>
      <w:r w:rsidRPr="003B2B4C">
        <w:rPr>
          <w:sz w:val="24"/>
          <w:szCs w:val="24"/>
        </w:rPr>
        <w:t xml:space="preserve"> 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 </w:t>
      </w:r>
    </w:p>
    <w:p w14:paraId="283E4538" w14:textId="77777777" w:rsidR="00704076" w:rsidRPr="003B2B4C" w:rsidRDefault="00704076" w:rsidP="003B2B4C">
      <w:pPr>
        <w:tabs>
          <w:tab w:val="left" w:pos="1278"/>
          <w:tab w:val="left" w:pos="1280"/>
        </w:tabs>
        <w:spacing w:before="138" w:line="360" w:lineRule="auto"/>
        <w:ind w:right="117"/>
        <w:rPr>
          <w:sz w:val="24"/>
          <w:szCs w:val="24"/>
        </w:rPr>
      </w:pPr>
      <w:r w:rsidRPr="003B2B4C">
        <w:rPr>
          <w:sz w:val="24"/>
          <w:szCs w:val="24"/>
        </w:rPr>
        <w:sym w:font="Symbol" w:char="F0B7"/>
      </w:r>
      <w:r w:rsidRPr="003B2B4C">
        <w:rPr>
          <w:sz w:val="24"/>
          <w:szCs w:val="24"/>
        </w:rPr>
        <w:t xml:space="preserve"> воспитание трудолюбия и культуры созидательного труда, ответственности за результаты своего труда; </w:t>
      </w:r>
    </w:p>
    <w:p w14:paraId="656F365A" w14:textId="77777777" w:rsidR="00704076" w:rsidRPr="003B2B4C" w:rsidRDefault="00704076" w:rsidP="003B2B4C">
      <w:pPr>
        <w:tabs>
          <w:tab w:val="left" w:pos="1278"/>
          <w:tab w:val="left" w:pos="1280"/>
        </w:tabs>
        <w:spacing w:before="138" w:line="360" w:lineRule="auto"/>
        <w:ind w:right="117"/>
        <w:rPr>
          <w:sz w:val="24"/>
          <w:szCs w:val="24"/>
        </w:rPr>
      </w:pPr>
      <w:r w:rsidRPr="003B2B4C">
        <w:rPr>
          <w:sz w:val="24"/>
          <w:szCs w:val="24"/>
        </w:rPr>
        <w:sym w:font="Symbol" w:char="F0B7"/>
      </w:r>
      <w:r w:rsidRPr="003B2B4C">
        <w:rPr>
          <w:sz w:val="24"/>
          <w:szCs w:val="24"/>
        </w:rPr>
        <w:t xml:space="preserve"> воспитание привычки к чистоте, сознательному выполнению санитарно</w:t>
      </w:r>
      <w:r w:rsidRPr="003B2B4C">
        <w:rPr>
          <w:sz w:val="24"/>
          <w:szCs w:val="24"/>
        </w:rPr>
        <w:t>-</w:t>
      </w:r>
      <w:r w:rsidRPr="003B2B4C">
        <w:rPr>
          <w:sz w:val="24"/>
          <w:szCs w:val="24"/>
        </w:rPr>
        <w:t>гигиенических правил в быту и на производстве;</w:t>
      </w:r>
    </w:p>
    <w:p w14:paraId="68BC79E0" w14:textId="77777777" w:rsidR="00704076" w:rsidRPr="003B2B4C" w:rsidRDefault="00704076" w:rsidP="003B2B4C">
      <w:pPr>
        <w:tabs>
          <w:tab w:val="left" w:pos="1278"/>
          <w:tab w:val="left" w:pos="1280"/>
        </w:tabs>
        <w:spacing w:before="138" w:line="360" w:lineRule="auto"/>
        <w:ind w:right="117"/>
        <w:rPr>
          <w:sz w:val="24"/>
          <w:szCs w:val="24"/>
        </w:rPr>
      </w:pPr>
      <w:r w:rsidRPr="003B2B4C">
        <w:rPr>
          <w:sz w:val="24"/>
          <w:szCs w:val="24"/>
        </w:rPr>
        <w:t xml:space="preserve"> </w:t>
      </w:r>
      <w:r w:rsidRPr="003B2B4C">
        <w:rPr>
          <w:sz w:val="24"/>
          <w:szCs w:val="24"/>
        </w:rPr>
        <w:sym w:font="Symbol" w:char="F0B7"/>
      </w:r>
      <w:r w:rsidRPr="003B2B4C">
        <w:rPr>
          <w:sz w:val="24"/>
          <w:szCs w:val="24"/>
        </w:rPr>
        <w:t xml:space="preserve"> воспитание уважения к народным обычаям и традициям родного края; ознакомление учащихся с профессиями по обработке тканей и пищевых продуктов, с профессией дизайнера; </w:t>
      </w:r>
    </w:p>
    <w:p w14:paraId="6663395A" w14:textId="76850923" w:rsidR="00704076" w:rsidRPr="003B2B4C" w:rsidRDefault="00704076" w:rsidP="003B2B4C">
      <w:pPr>
        <w:tabs>
          <w:tab w:val="left" w:pos="1278"/>
          <w:tab w:val="left" w:pos="1280"/>
        </w:tabs>
        <w:spacing w:before="138" w:line="360" w:lineRule="auto"/>
        <w:ind w:right="117"/>
        <w:rPr>
          <w:sz w:val="24"/>
          <w:szCs w:val="24"/>
        </w:rPr>
      </w:pPr>
      <w:r w:rsidRPr="003B2B4C">
        <w:rPr>
          <w:sz w:val="24"/>
          <w:szCs w:val="24"/>
        </w:rPr>
        <w:sym w:font="Symbol" w:char="F0B7"/>
      </w:r>
      <w:r w:rsidRPr="003B2B4C">
        <w:rPr>
          <w:sz w:val="24"/>
          <w:szCs w:val="24"/>
        </w:rPr>
        <w:t xml:space="preserve"> получение опыта применения политехнических и технологических знаний и умений в самостоятельной практической деятельности.</w:t>
      </w:r>
    </w:p>
    <w:p w14:paraId="33DD3118" w14:textId="77777777" w:rsidR="00F12C76" w:rsidRPr="003B2B4C" w:rsidRDefault="00F12C76" w:rsidP="003B2B4C">
      <w:pPr>
        <w:spacing w:after="0" w:line="360" w:lineRule="auto"/>
        <w:ind w:firstLine="709"/>
        <w:rPr>
          <w:sz w:val="24"/>
          <w:szCs w:val="24"/>
        </w:rPr>
      </w:pPr>
    </w:p>
    <w:sectPr w:rsidR="00F12C76" w:rsidRPr="003B2B4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ITC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5721"/>
    <w:multiLevelType w:val="hybridMultilevel"/>
    <w:tmpl w:val="ABA8B9D4"/>
    <w:lvl w:ilvl="0" w:tplc="72B05F86">
      <w:numFmt w:val="bullet"/>
      <w:lvlText w:val="-"/>
      <w:lvlJc w:val="left"/>
      <w:pPr>
        <w:ind w:left="81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640A8A">
      <w:numFmt w:val="bullet"/>
      <w:lvlText w:val="•"/>
      <w:lvlJc w:val="left"/>
      <w:pPr>
        <w:ind w:left="1694" w:hanging="200"/>
      </w:pPr>
      <w:rPr>
        <w:rFonts w:hint="default"/>
        <w:lang w:val="ru-RU" w:eastAsia="en-US" w:bidi="ar-SA"/>
      </w:rPr>
    </w:lvl>
    <w:lvl w:ilvl="2" w:tplc="9DE00B50">
      <w:numFmt w:val="bullet"/>
      <w:lvlText w:val="•"/>
      <w:lvlJc w:val="left"/>
      <w:pPr>
        <w:ind w:left="2568" w:hanging="200"/>
      </w:pPr>
      <w:rPr>
        <w:rFonts w:hint="default"/>
        <w:lang w:val="ru-RU" w:eastAsia="en-US" w:bidi="ar-SA"/>
      </w:rPr>
    </w:lvl>
    <w:lvl w:ilvl="3" w:tplc="3FC621EE">
      <w:numFmt w:val="bullet"/>
      <w:lvlText w:val="•"/>
      <w:lvlJc w:val="left"/>
      <w:pPr>
        <w:ind w:left="3442" w:hanging="200"/>
      </w:pPr>
      <w:rPr>
        <w:rFonts w:hint="default"/>
        <w:lang w:val="ru-RU" w:eastAsia="en-US" w:bidi="ar-SA"/>
      </w:rPr>
    </w:lvl>
    <w:lvl w:ilvl="4" w:tplc="F79485D6">
      <w:numFmt w:val="bullet"/>
      <w:lvlText w:val="•"/>
      <w:lvlJc w:val="left"/>
      <w:pPr>
        <w:ind w:left="4316" w:hanging="200"/>
      </w:pPr>
      <w:rPr>
        <w:rFonts w:hint="default"/>
        <w:lang w:val="ru-RU" w:eastAsia="en-US" w:bidi="ar-SA"/>
      </w:rPr>
    </w:lvl>
    <w:lvl w:ilvl="5" w:tplc="E42E48F0">
      <w:numFmt w:val="bullet"/>
      <w:lvlText w:val="•"/>
      <w:lvlJc w:val="left"/>
      <w:pPr>
        <w:ind w:left="5190" w:hanging="200"/>
      </w:pPr>
      <w:rPr>
        <w:rFonts w:hint="default"/>
        <w:lang w:val="ru-RU" w:eastAsia="en-US" w:bidi="ar-SA"/>
      </w:rPr>
    </w:lvl>
    <w:lvl w:ilvl="6" w:tplc="93A0D114">
      <w:numFmt w:val="bullet"/>
      <w:lvlText w:val="•"/>
      <w:lvlJc w:val="left"/>
      <w:pPr>
        <w:ind w:left="6064" w:hanging="200"/>
      </w:pPr>
      <w:rPr>
        <w:rFonts w:hint="default"/>
        <w:lang w:val="ru-RU" w:eastAsia="en-US" w:bidi="ar-SA"/>
      </w:rPr>
    </w:lvl>
    <w:lvl w:ilvl="7" w:tplc="765AD240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5F86F242">
      <w:numFmt w:val="bullet"/>
      <w:lvlText w:val="•"/>
      <w:lvlJc w:val="left"/>
      <w:pPr>
        <w:ind w:left="7812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4E903DE2"/>
    <w:multiLevelType w:val="multilevel"/>
    <w:tmpl w:val="9DCC32EA"/>
    <w:lvl w:ilvl="0">
      <w:start w:val="5"/>
      <w:numFmt w:val="decimal"/>
      <w:lvlText w:val="%1"/>
      <w:lvlJc w:val="left"/>
      <w:pPr>
        <w:ind w:left="483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483" w:hanging="38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—"/>
      <w:lvlJc w:val="left"/>
      <w:pPr>
        <w:ind w:left="104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7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6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5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4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3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2" w:hanging="308"/>
      </w:pPr>
      <w:rPr>
        <w:rFonts w:hint="default"/>
        <w:lang w:val="ru-RU" w:eastAsia="en-US" w:bidi="ar-SA"/>
      </w:rPr>
    </w:lvl>
  </w:abstractNum>
  <w:num w:numId="1" w16cid:durableId="1138570389">
    <w:abstractNumId w:val="0"/>
  </w:num>
  <w:num w:numId="2" w16cid:durableId="213778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76"/>
    <w:rsid w:val="003B2B4C"/>
    <w:rsid w:val="00621B69"/>
    <w:rsid w:val="006C0B77"/>
    <w:rsid w:val="0070407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0589"/>
  <w15:chartTrackingRefBased/>
  <w15:docId w15:val="{67FC47A9-C2C9-463B-838A-357A2000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4076"/>
    <w:pPr>
      <w:widowControl w:val="0"/>
      <w:autoSpaceDE w:val="0"/>
      <w:autoSpaceDN w:val="0"/>
      <w:spacing w:after="0"/>
      <w:ind w:left="104" w:firstLine="708"/>
      <w:jc w:val="both"/>
    </w:pPr>
    <w:rPr>
      <w:rFonts w:eastAsia="Times New Roman" w:cs="Times New Roman"/>
      <w:sz w:val="22"/>
    </w:rPr>
  </w:style>
  <w:style w:type="paragraph" w:styleId="a4">
    <w:name w:val="Body Text"/>
    <w:basedOn w:val="a"/>
    <w:link w:val="a5"/>
    <w:uiPriority w:val="1"/>
    <w:qFormat/>
    <w:rsid w:val="00704076"/>
    <w:pPr>
      <w:widowControl w:val="0"/>
      <w:autoSpaceDE w:val="0"/>
      <w:autoSpaceDN w:val="0"/>
      <w:spacing w:after="0"/>
      <w:ind w:left="104"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0407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04076"/>
    <w:pPr>
      <w:widowControl w:val="0"/>
      <w:autoSpaceDE w:val="0"/>
      <w:autoSpaceDN w:val="0"/>
      <w:spacing w:after="0"/>
      <w:ind w:left="119"/>
      <w:outlineLvl w:val="1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</dc:creator>
  <cp:keywords/>
  <dc:description/>
  <cp:lastModifiedBy>Zera</cp:lastModifiedBy>
  <cp:revision>1</cp:revision>
  <dcterms:created xsi:type="dcterms:W3CDTF">2022-10-06T19:30:00Z</dcterms:created>
  <dcterms:modified xsi:type="dcterms:W3CDTF">2022-10-06T19:48:00Z</dcterms:modified>
</cp:coreProperties>
</file>